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67" w:rsidRDefault="00A35068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Y3JW--GB1-0"/>
          <w:color w:val="FFFFFF"/>
          <w:kern w:val="0"/>
          <w:szCs w:val="21"/>
        </w:rPr>
      </w:pPr>
      <w:r w:rsidRPr="00E84B9F">
        <w:rPr>
          <w:noProof/>
        </w:rPr>
        <w:drawing>
          <wp:inline distT="0" distB="0" distL="0" distR="0" wp14:anchorId="22D444F6" wp14:editId="44665CAC">
            <wp:extent cx="985220" cy="261257"/>
            <wp:effectExtent l="19050" t="0" r="53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92" cy="2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64" w:rsidRPr="001260BC" w:rsidRDefault="000C7664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Y3JW--GB1-0"/>
          <w:color w:val="FFFFFF"/>
          <w:kern w:val="0"/>
          <w:szCs w:val="21"/>
        </w:rPr>
      </w:pPr>
      <w:r w:rsidRPr="009B5E8C">
        <w:rPr>
          <w:rFonts w:asciiTheme="majorEastAsia" w:eastAsiaTheme="majorEastAsia" w:hAnsiTheme="majorEastAsia" w:cs="FZY3JW--GB1-0" w:hint="eastAsia"/>
          <w:color w:val="FFFFFF"/>
          <w:kern w:val="0"/>
          <w:szCs w:val="21"/>
        </w:rPr>
        <w:t>开放式基金业务授权委托书</w:t>
      </w:r>
      <w:r>
        <w:rPr>
          <w:rFonts w:asciiTheme="majorEastAsia" w:eastAsiaTheme="majorEastAsia" w:hAnsiTheme="majorEastAsia" w:cs="FZY3JW--GB1-0" w:hint="eastAsia"/>
          <w:color w:val="FFFFFF"/>
          <w:kern w:val="0"/>
          <w:szCs w:val="21"/>
        </w:rPr>
        <w:t>开放</w:t>
      </w:r>
    </w:p>
    <w:p w:rsidR="000C7664" w:rsidRPr="00383460" w:rsidRDefault="000C7664" w:rsidP="000C7664">
      <w:pPr>
        <w:autoSpaceDE w:val="0"/>
        <w:autoSpaceDN w:val="0"/>
        <w:adjustRightInd w:val="0"/>
        <w:jc w:val="center"/>
        <w:rPr>
          <w:rFonts w:ascii="微软雅黑" w:eastAsia="微软雅黑" w:hAnsi="微软雅黑" w:cs="FZDHTJW--GB1-0"/>
          <w:b/>
          <w:color w:val="000000"/>
          <w:kern w:val="0"/>
          <w:sz w:val="28"/>
          <w:szCs w:val="28"/>
        </w:rPr>
      </w:pPr>
      <w:r w:rsidRPr="00383460">
        <w:rPr>
          <w:rFonts w:ascii="微软雅黑" w:eastAsia="微软雅黑" w:hAnsi="微软雅黑" w:cs="FZDHTJW--GB1-0" w:hint="eastAsia"/>
          <w:b/>
          <w:color w:val="000000"/>
          <w:kern w:val="0"/>
          <w:sz w:val="28"/>
          <w:szCs w:val="28"/>
        </w:rPr>
        <w:t>基金业务授权委托书</w:t>
      </w:r>
    </w:p>
    <w:p w:rsidR="00592E1E" w:rsidRDefault="00592E1E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20"/>
          <w:szCs w:val="20"/>
        </w:rPr>
      </w:pPr>
    </w:p>
    <w:p w:rsidR="000C7664" w:rsidRPr="001C6633" w:rsidRDefault="00A35068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color w:val="000000"/>
          <w:kern w:val="0"/>
          <w:sz w:val="20"/>
          <w:szCs w:val="20"/>
        </w:rPr>
      </w:pPr>
      <w:r w:rsidRPr="001C6633">
        <w:rPr>
          <w:rFonts w:asciiTheme="majorEastAsia" w:eastAsiaTheme="majorEastAsia" w:hAnsiTheme="majorEastAsia" w:cs="FZDHTJW--GB1-0" w:hint="eastAsia"/>
          <w:b/>
          <w:color w:val="000000"/>
          <w:kern w:val="0"/>
          <w:sz w:val="20"/>
          <w:szCs w:val="20"/>
        </w:rPr>
        <w:t>蜂巢</w:t>
      </w:r>
      <w:r w:rsidR="000C7664" w:rsidRPr="001C6633">
        <w:rPr>
          <w:rFonts w:asciiTheme="majorEastAsia" w:eastAsiaTheme="majorEastAsia" w:hAnsiTheme="majorEastAsia" w:cs="FZDHTJW--GB1-0" w:hint="eastAsia"/>
          <w:b/>
          <w:color w:val="000000"/>
          <w:kern w:val="0"/>
          <w:sz w:val="20"/>
          <w:szCs w:val="20"/>
        </w:rPr>
        <w:t>基金管理有限公司</w:t>
      </w:r>
      <w:r w:rsidR="000C7664" w:rsidRPr="001C6633">
        <w:rPr>
          <w:rFonts w:asciiTheme="majorEastAsia" w:eastAsiaTheme="majorEastAsia" w:hAnsiTheme="majorEastAsia" w:cs="FZDHTJW--GB1-0" w:hint="eastAsia"/>
          <w:color w:val="000000"/>
          <w:kern w:val="0"/>
          <w:sz w:val="20"/>
          <w:szCs w:val="20"/>
        </w:rPr>
        <w:t>：</w:t>
      </w:r>
    </w:p>
    <w:p w:rsidR="00C93756" w:rsidRDefault="000C7664" w:rsidP="00A35068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</w:pP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本机构（本人）兹授权</w:t>
      </w:r>
      <w:r w:rsidRPr="001C6633"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  <w:t xml:space="preserve"> </w:t>
      </w:r>
      <w:r w:rsidR="00D85BFD"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  <w:u w:val="single"/>
        </w:rPr>
        <w:t xml:space="preserve">           </w:t>
      </w:r>
      <w:r w:rsidR="00EA3948" w:rsidRPr="00110EAD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□</w:t>
      </w: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先生</w:t>
      </w:r>
      <w:r w:rsidRPr="001C6633"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  <w:t>/</w:t>
      </w:r>
      <w:r w:rsidR="00EA3948" w:rsidRPr="00110EAD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□</w:t>
      </w: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女士，作为本机构（本人）在</w:t>
      </w:r>
      <w:r w:rsidR="00A35068"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蜂巢</w:t>
      </w: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基金管理有限公司办理</w:t>
      </w:r>
      <w:r w:rsidR="004F5416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账户类、交易类、特殊类、服务咨询类</w:t>
      </w: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的经办人。</w:t>
      </w:r>
    </w:p>
    <w:p w:rsidR="000C7664" w:rsidRPr="001C6633" w:rsidRDefault="000C7664" w:rsidP="00A35068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</w:pP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本机构（本人）</w:t>
      </w:r>
      <w:r w:rsidR="00C93756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确认【</w:t>
      </w:r>
      <w:r w:rsidR="00C93756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  <w:u w:val="single"/>
        </w:rPr>
        <w:t xml:space="preserve"> </w:t>
      </w:r>
      <w:r w:rsidR="00C93756"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  <w:u w:val="single"/>
        </w:rPr>
        <w:t xml:space="preserve">          </w:t>
      </w:r>
      <w:r w:rsidR="00C93756" w:rsidRPr="00110EAD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□</w:t>
      </w:r>
      <w:r w:rsidR="00C93756"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先生</w:t>
      </w:r>
      <w:r w:rsidR="00C93756" w:rsidRPr="001C6633"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  <w:t>/</w:t>
      </w:r>
      <w:r w:rsidR="00C93756" w:rsidRPr="00110EAD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□</w:t>
      </w:r>
      <w:r w:rsidR="00C93756"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女士</w:t>
      </w:r>
      <w:r w:rsidR="00C93756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系本机构员工（非个人投资者填写）】</w:t>
      </w:r>
      <w:r w:rsidR="000D7527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，</w:t>
      </w:r>
      <w:r w:rsidRPr="001C6633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该授权经办人具有合法的被授权资格。本机构（本人）授权委托的权限范围为：</w:t>
      </w:r>
    </w:p>
    <w:p w:rsidR="000C7664" w:rsidRDefault="000C7664" w:rsidP="008D66FA">
      <w:pPr>
        <w:tabs>
          <w:tab w:val="left" w:pos="851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9160"/>
      </w:tblGrid>
      <w:tr w:rsidR="002956B8" w:rsidRPr="00400AF3" w:rsidTr="00C9340D">
        <w:trPr>
          <w:trHeight w:val="387"/>
          <w:jc w:val="center"/>
        </w:trPr>
        <w:tc>
          <w:tcPr>
            <w:tcW w:w="10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956B8" w:rsidRPr="00B86390" w:rsidRDefault="002956B8" w:rsidP="00B863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20"/>
                <w:szCs w:val="20"/>
              </w:rPr>
            </w:pPr>
            <w:r w:rsidRPr="00B86390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揭示</w:t>
            </w:r>
            <w:r w:rsidR="00B86390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：请用黑色/</w:t>
            </w:r>
            <w:r w:rsidRPr="00B86390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蓝黑色钢笔或签字笔填写，如遇选择该项权限，请在选项前 内打“√”，否则打“×”，涂改作废。</w:t>
            </w:r>
          </w:p>
        </w:tc>
      </w:tr>
      <w:tr w:rsidR="002956B8" w:rsidRPr="00400AF3" w:rsidTr="00C20B82">
        <w:trPr>
          <w:trHeight w:val="38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2956B8" w:rsidRPr="00110EAD" w:rsidRDefault="002956B8" w:rsidP="00627C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账户类：</w:t>
            </w:r>
          </w:p>
        </w:tc>
        <w:tc>
          <w:tcPr>
            <w:tcW w:w="9160" w:type="dxa"/>
            <w:tcBorders>
              <w:right w:val="single" w:sz="12" w:space="0" w:color="auto"/>
            </w:tcBorders>
          </w:tcPr>
          <w:p w:rsidR="003C2320" w:rsidRPr="00110EAD" w:rsidRDefault="003C2320" w:rsidP="003C232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基金账户开户/销户 </w:t>
            </w:r>
            <w:r w:rsidR="002956B8"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账户登记 </w:t>
            </w:r>
            <w:r w:rsidR="002956B8"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增开交易账户 </w:t>
            </w:r>
            <w:r w:rsidR="002956B8"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</w:p>
          <w:p w:rsidR="002956B8" w:rsidRPr="00110EAD" w:rsidRDefault="003C2320" w:rsidP="003C232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资料变更</w:t>
            </w:r>
            <w:r w:rsidR="002956B8" w:rsidRPr="00110EAD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="002956B8"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交易密码挂失 </w:t>
            </w:r>
            <w:r w:rsidRPr="00110EAD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="007561D2" w:rsidRPr="00110EAD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EAD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="002956B8"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（个人投资者不得授权办理开户）</w:t>
            </w:r>
          </w:p>
        </w:tc>
      </w:tr>
      <w:tr w:rsidR="00FA37CC" w:rsidRPr="00400AF3" w:rsidTr="00FA37CC">
        <w:trPr>
          <w:trHeight w:val="387"/>
          <w:jc w:val="center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</w:tcPr>
          <w:p w:rsidR="00FA37CC" w:rsidRPr="00110EAD" w:rsidRDefault="00FA37CC" w:rsidP="00627C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交易类：</w:t>
            </w:r>
          </w:p>
        </w:tc>
        <w:tc>
          <w:tcPr>
            <w:tcW w:w="9160" w:type="dxa"/>
            <w:tcBorders>
              <w:top w:val="single" w:sz="4" w:space="0" w:color="auto"/>
              <w:right w:val="single" w:sz="12" w:space="0" w:color="auto"/>
            </w:tcBorders>
          </w:tcPr>
          <w:p w:rsidR="00FA37CC" w:rsidRPr="00110EAD" w:rsidRDefault="00FA37CC" w:rsidP="003C232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□认购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□申购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□赎回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□转换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□撤单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□转托管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□变更分红方式</w:t>
            </w:r>
          </w:p>
        </w:tc>
      </w:tr>
      <w:tr w:rsidR="00FA37CC" w:rsidRPr="00400AF3" w:rsidTr="00FA37CC">
        <w:trPr>
          <w:trHeight w:val="387"/>
          <w:jc w:val="center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</w:tcPr>
          <w:p w:rsidR="00FA37CC" w:rsidRPr="00110EAD" w:rsidRDefault="00FA37CC" w:rsidP="00627C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特殊类：</w:t>
            </w:r>
          </w:p>
        </w:tc>
        <w:tc>
          <w:tcPr>
            <w:tcW w:w="9160" w:type="dxa"/>
            <w:tcBorders>
              <w:top w:val="single" w:sz="4" w:space="0" w:color="auto"/>
              <w:right w:val="single" w:sz="12" w:space="0" w:color="auto"/>
            </w:tcBorders>
          </w:tcPr>
          <w:p w:rsidR="00FA37CC" w:rsidRPr="00110EAD" w:rsidRDefault="00FA37CC" w:rsidP="003C232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□账户冻结/解冻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□基金份额冻结/解冻  </w:t>
            </w: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□非交易过户</w:t>
            </w:r>
          </w:p>
        </w:tc>
      </w:tr>
      <w:tr w:rsidR="004F5416" w:rsidRPr="00400AF3" w:rsidTr="00BF2F7A">
        <w:trPr>
          <w:trHeight w:val="1248"/>
          <w:jc w:val="center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5416" w:rsidRPr="00110EAD" w:rsidRDefault="004F5416" w:rsidP="00637E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服务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咨询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类：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5416" w:rsidRPr="00110EAD" w:rsidRDefault="004F5416" w:rsidP="00637E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□收取蜂巢基金管理有限公司寄送的所有资料、单据和文件</w:t>
            </w:r>
          </w:p>
          <w:p w:rsidR="004F5416" w:rsidRPr="00110EAD" w:rsidRDefault="004F5416" w:rsidP="00637E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□通过传真/现场临柜方式对所有基金业务文件及附件进行说明和确认（机构选项）</w:t>
            </w:r>
          </w:p>
          <w:p w:rsidR="004F5416" w:rsidRPr="00110EAD" w:rsidRDefault="004F5416" w:rsidP="00637E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□通过现场临柜方式对所有基金业务文件及附件进行说明和确认（个人选项）</w:t>
            </w:r>
          </w:p>
          <w:p w:rsidR="004F5416" w:rsidRPr="00110EAD" w:rsidRDefault="004F5416" w:rsidP="0041455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10E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􀀃</w:t>
            </w:r>
            <w:r w:rsidRPr="00110EA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□解释、说明、回答蜂巢基金管理有限公司提出的疑问和询问</w:t>
            </w:r>
          </w:p>
        </w:tc>
      </w:tr>
    </w:tbl>
    <w:p w:rsidR="000C7664" w:rsidRDefault="000C7664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p w:rsidR="000C7664" w:rsidRDefault="000C7664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</w:pP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>授权期限：本授权委托书签署之日起至本机构（本人）提交新的授权委托书或销户之前均为有效。在授权期限内，该授权经办人在上述授权范围内的行为均代表本机构（本人）的行为，均为本机构（本人）真实意思表示，对本机构（本人）具有法律约束力。</w:t>
      </w:r>
      <w:bookmarkStart w:id="0" w:name="_GoBack"/>
      <w:bookmarkEnd w:id="0"/>
    </w:p>
    <w:p w:rsidR="00D34168" w:rsidRPr="006473EF" w:rsidRDefault="00D34168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</w:pPr>
    </w:p>
    <w:p w:rsidR="000C7664" w:rsidRDefault="000C7664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257"/>
      </w:tblGrid>
      <w:tr w:rsidR="00283E60" w:rsidTr="00283E60">
        <w:trPr>
          <w:trHeight w:val="2902"/>
        </w:trPr>
        <w:tc>
          <w:tcPr>
            <w:tcW w:w="52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3E60" w:rsidRDefault="00283E60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授权机构</w:t>
            </w:r>
            <w:r w:rsidRPr="006473EF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  <w:t xml:space="preserve">(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投资者）名称：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153799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证件类型：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证件号码：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</w:p>
          <w:p w:rsidR="00520E32" w:rsidRDefault="00877976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icrosoftYaHei"/>
                <w:noProof/>
                <w:color w:val="000000"/>
                <w:kern w:val="0"/>
                <w:szCs w:val="21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25.85pt;margin-top:3.65pt;width:87pt;height:76.5pt;z-index:251658240">
                  <v:stroke dashstyle="dashDot"/>
                </v:shape>
              </w:pic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机构公章（投资者签章）：</w:t>
            </w:r>
          </w:p>
        </w:tc>
        <w:tc>
          <w:tcPr>
            <w:tcW w:w="5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3E60" w:rsidRDefault="00283E60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被授权人签名：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153799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证件类型：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Cs w:val="21"/>
              </w:rPr>
              <w:t xml:space="preserve"> </w:t>
            </w:r>
          </w:p>
          <w:p w:rsidR="00520E32" w:rsidRPr="00D34168" w:rsidRDefault="00D34168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  <w:t xml:space="preserve">  </w: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证件号码：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D34168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D9543D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  <w:p w:rsidR="00520E32" w:rsidRDefault="00877976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icrosoftYaHei"/>
                <w:noProof/>
                <w:color w:val="000000"/>
                <w:kern w:val="0"/>
                <w:szCs w:val="21"/>
              </w:rPr>
              <w:pict>
                <v:shape id="_x0000_s1028" type="#_x0000_t120" style="position:absolute;margin-left:125.95pt;margin-top:2.15pt;width:87pt;height:76.5pt;z-index:251659264">
                  <v:stroke dashstyle="dashDot"/>
                </v:shape>
              </w:pict>
            </w:r>
          </w:p>
          <w:p w:rsidR="00520E32" w:rsidRDefault="00520E32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法定代表人或负责人签章：</w:t>
            </w:r>
          </w:p>
          <w:p w:rsidR="00D9543D" w:rsidRDefault="00D9543D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</w:pPr>
          </w:p>
          <w:p w:rsidR="00D9543D" w:rsidRDefault="00D9543D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</w:pPr>
          </w:p>
          <w:p w:rsidR="00DF5663" w:rsidRDefault="00DF5663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</w:rPr>
            </w:pPr>
          </w:p>
          <w:p w:rsidR="00D9543D" w:rsidRPr="006473EF" w:rsidRDefault="00D9543D" w:rsidP="00D9543D">
            <w:pPr>
              <w:tabs>
                <w:tab w:val="left" w:pos="4678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</w:pP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签署日期：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755586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年</w:t>
            </w:r>
            <w:r w:rsidR="00755586"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755586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月</w:t>
            </w:r>
            <w:r w:rsidRPr="006473EF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755586">
              <w:rPr>
                <w:rFonts w:asciiTheme="majorEastAsia" w:eastAsiaTheme="majorEastAsia" w:hAnsiTheme="majorEastAsia" w:cs="MicrosoftYaHei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755586" w:rsidRPr="00755586">
              <w:rPr>
                <w:rFonts w:asciiTheme="majorEastAsia" w:eastAsiaTheme="majorEastAsia" w:hAnsiTheme="majorEastAsia" w:cs="MicrosoftYaHei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D9543D" w:rsidRDefault="00D9543D" w:rsidP="000C76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icrosoftYaHei"/>
                <w:color w:val="000000"/>
                <w:kern w:val="0"/>
                <w:szCs w:val="21"/>
              </w:rPr>
            </w:pPr>
          </w:p>
        </w:tc>
      </w:tr>
    </w:tbl>
    <w:p w:rsidR="00283E60" w:rsidRPr="009B5E8C" w:rsidRDefault="00283E60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p w:rsidR="000C7664" w:rsidRPr="006473EF" w:rsidRDefault="00254572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  <w:u w:val="single"/>
        </w:rPr>
      </w:pP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</w:t>
      </w:r>
      <w:r w:rsidR="00D85BFD"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                 </w:t>
      </w: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               </w:t>
      </w:r>
    </w:p>
    <w:p w:rsidR="000C7664" w:rsidRPr="006473EF" w:rsidRDefault="00254572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  <w:u w:val="single"/>
        </w:rPr>
      </w:pP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</w:t>
      </w:r>
      <w:r w:rsidR="00D85BFD">
        <w:rPr>
          <w:rFonts w:asciiTheme="majorEastAsia" w:eastAsiaTheme="majorEastAsia" w:hAnsiTheme="majorEastAsia" w:cs="MicrosoftYaHei" w:hint="eastAsia"/>
          <w:color w:val="000000"/>
          <w:kern w:val="0"/>
          <w:szCs w:val="21"/>
        </w:rPr>
        <w:t xml:space="preserve">             </w:t>
      </w:r>
      <w:r>
        <w:rPr>
          <w:rFonts w:asciiTheme="majorEastAsia" w:eastAsiaTheme="majorEastAsia" w:hAnsiTheme="majorEastAsia" w:cs="MicrosoftYaHei" w:hint="eastAsia"/>
          <w:color w:val="000000"/>
          <w:kern w:val="0"/>
          <w:szCs w:val="21"/>
        </w:rPr>
        <w:t xml:space="preserve">                 </w:t>
      </w: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  </w:t>
      </w:r>
    </w:p>
    <w:p w:rsidR="00F0468F" w:rsidRPr="006473EF" w:rsidRDefault="00D85BFD" w:rsidP="003765D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 w:val="20"/>
          <w:szCs w:val="20"/>
        </w:rPr>
      </w:pPr>
      <w:r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          </w:t>
      </w:r>
      <w:r w:rsidR="00CB7677" w:rsidRPr="006473EF">
        <w:rPr>
          <w:rFonts w:asciiTheme="majorEastAsia" w:eastAsiaTheme="majorEastAsia" w:hAnsiTheme="majorEastAsia" w:cs="MicrosoftYaHei" w:hint="eastAsia"/>
          <w:color w:val="000000"/>
          <w:kern w:val="0"/>
          <w:sz w:val="20"/>
          <w:szCs w:val="20"/>
        </w:rPr>
        <w:t xml:space="preserve">     </w:t>
      </w:r>
    </w:p>
    <w:p w:rsidR="003765D1" w:rsidRDefault="003765D1" w:rsidP="003765D1">
      <w:pPr>
        <w:tabs>
          <w:tab w:val="left" w:pos="4678"/>
        </w:tabs>
        <w:autoSpaceDE w:val="0"/>
        <w:autoSpaceDN w:val="0"/>
        <w:adjustRightInd w:val="0"/>
        <w:ind w:firstLineChars="2200" w:firstLine="462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p w:rsidR="00A8644C" w:rsidRDefault="00A8644C" w:rsidP="000C76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icrosoftYaHei"/>
          <w:color w:val="000000"/>
          <w:kern w:val="0"/>
          <w:szCs w:val="21"/>
        </w:rPr>
      </w:pPr>
    </w:p>
    <w:sectPr w:rsidR="00A8644C" w:rsidSect="00A350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76" w:rsidRDefault="00877976" w:rsidP="00D85BFD">
      <w:r>
        <w:separator/>
      </w:r>
    </w:p>
  </w:endnote>
  <w:endnote w:type="continuationSeparator" w:id="0">
    <w:p w:rsidR="00877976" w:rsidRDefault="00877976" w:rsidP="00D8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3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DH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64E9BFA0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76" w:rsidRDefault="00877976" w:rsidP="00D85BFD">
      <w:r>
        <w:separator/>
      </w:r>
    </w:p>
  </w:footnote>
  <w:footnote w:type="continuationSeparator" w:id="0">
    <w:p w:rsidR="00877976" w:rsidRDefault="00877976" w:rsidP="00D8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64"/>
    <w:rsid w:val="00024AF1"/>
    <w:rsid w:val="00076EBB"/>
    <w:rsid w:val="00085212"/>
    <w:rsid w:val="000A2ECC"/>
    <w:rsid w:val="000C7664"/>
    <w:rsid w:val="000D7527"/>
    <w:rsid w:val="000F78B7"/>
    <w:rsid w:val="00110EAD"/>
    <w:rsid w:val="001260BC"/>
    <w:rsid w:val="00137B67"/>
    <w:rsid w:val="00143036"/>
    <w:rsid w:val="00153799"/>
    <w:rsid w:val="00192A15"/>
    <w:rsid w:val="00196337"/>
    <w:rsid w:val="001B06FA"/>
    <w:rsid w:val="001C6633"/>
    <w:rsid w:val="001D1E96"/>
    <w:rsid w:val="001D28F5"/>
    <w:rsid w:val="001E6C0E"/>
    <w:rsid w:val="00220C33"/>
    <w:rsid w:val="00231C36"/>
    <w:rsid w:val="00252FC4"/>
    <w:rsid w:val="00254572"/>
    <w:rsid w:val="0027165D"/>
    <w:rsid w:val="00283E60"/>
    <w:rsid w:val="002950FD"/>
    <w:rsid w:val="002956B8"/>
    <w:rsid w:val="002969F4"/>
    <w:rsid w:val="002C7356"/>
    <w:rsid w:val="002E2BA2"/>
    <w:rsid w:val="002E4A1F"/>
    <w:rsid w:val="00300820"/>
    <w:rsid w:val="00301DB3"/>
    <w:rsid w:val="00323787"/>
    <w:rsid w:val="00332559"/>
    <w:rsid w:val="0033526A"/>
    <w:rsid w:val="003441F6"/>
    <w:rsid w:val="003738A3"/>
    <w:rsid w:val="003765D1"/>
    <w:rsid w:val="00383460"/>
    <w:rsid w:val="00385D81"/>
    <w:rsid w:val="003C2320"/>
    <w:rsid w:val="00414555"/>
    <w:rsid w:val="00426853"/>
    <w:rsid w:val="004272B5"/>
    <w:rsid w:val="00457BD6"/>
    <w:rsid w:val="00491B4F"/>
    <w:rsid w:val="00495803"/>
    <w:rsid w:val="004F5416"/>
    <w:rsid w:val="00517B85"/>
    <w:rsid w:val="00520E32"/>
    <w:rsid w:val="00530A04"/>
    <w:rsid w:val="00592E1E"/>
    <w:rsid w:val="005A14A5"/>
    <w:rsid w:val="005B66D4"/>
    <w:rsid w:val="00621378"/>
    <w:rsid w:val="00630CFE"/>
    <w:rsid w:val="00637E70"/>
    <w:rsid w:val="006473EF"/>
    <w:rsid w:val="006859B2"/>
    <w:rsid w:val="006C78EE"/>
    <w:rsid w:val="00704D12"/>
    <w:rsid w:val="00713B86"/>
    <w:rsid w:val="00751C71"/>
    <w:rsid w:val="007522F9"/>
    <w:rsid w:val="00755586"/>
    <w:rsid w:val="007561D2"/>
    <w:rsid w:val="00757772"/>
    <w:rsid w:val="00760E48"/>
    <w:rsid w:val="00761151"/>
    <w:rsid w:val="00820492"/>
    <w:rsid w:val="00825960"/>
    <w:rsid w:val="00837CBF"/>
    <w:rsid w:val="00842A40"/>
    <w:rsid w:val="00872D8B"/>
    <w:rsid w:val="00877976"/>
    <w:rsid w:val="008D66FA"/>
    <w:rsid w:val="008E5AFD"/>
    <w:rsid w:val="009C32CE"/>
    <w:rsid w:val="00A01C95"/>
    <w:rsid w:val="00A206DC"/>
    <w:rsid w:val="00A35068"/>
    <w:rsid w:val="00A85A5B"/>
    <w:rsid w:val="00A8644C"/>
    <w:rsid w:val="00A873C5"/>
    <w:rsid w:val="00AF79BA"/>
    <w:rsid w:val="00B20058"/>
    <w:rsid w:val="00B31CFC"/>
    <w:rsid w:val="00B54049"/>
    <w:rsid w:val="00B86390"/>
    <w:rsid w:val="00B94B29"/>
    <w:rsid w:val="00BA50C4"/>
    <w:rsid w:val="00BB4D37"/>
    <w:rsid w:val="00BF2F7A"/>
    <w:rsid w:val="00C47E42"/>
    <w:rsid w:val="00C9340D"/>
    <w:rsid w:val="00C93756"/>
    <w:rsid w:val="00C951FA"/>
    <w:rsid w:val="00C95534"/>
    <w:rsid w:val="00CB7677"/>
    <w:rsid w:val="00CE09B9"/>
    <w:rsid w:val="00CF6C28"/>
    <w:rsid w:val="00D2699A"/>
    <w:rsid w:val="00D34168"/>
    <w:rsid w:val="00D85BFD"/>
    <w:rsid w:val="00D9543D"/>
    <w:rsid w:val="00DB5825"/>
    <w:rsid w:val="00DC732B"/>
    <w:rsid w:val="00DD43B1"/>
    <w:rsid w:val="00DF0BC4"/>
    <w:rsid w:val="00DF5663"/>
    <w:rsid w:val="00E059AA"/>
    <w:rsid w:val="00E2526B"/>
    <w:rsid w:val="00E2799B"/>
    <w:rsid w:val="00E6502D"/>
    <w:rsid w:val="00EA3948"/>
    <w:rsid w:val="00EC3C86"/>
    <w:rsid w:val="00F0114C"/>
    <w:rsid w:val="00F0468F"/>
    <w:rsid w:val="00F3235F"/>
    <w:rsid w:val="00F41DDF"/>
    <w:rsid w:val="00F52A68"/>
    <w:rsid w:val="00F853F7"/>
    <w:rsid w:val="00F95605"/>
    <w:rsid w:val="00F96255"/>
    <w:rsid w:val="00FA1342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68DE9-F7E3-4B47-933D-75524745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B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C86"/>
    <w:rPr>
      <w:sz w:val="18"/>
      <w:szCs w:val="18"/>
    </w:rPr>
  </w:style>
  <w:style w:type="table" w:styleId="a6">
    <w:name w:val="Table Grid"/>
    <w:basedOn w:val="a1"/>
    <w:uiPriority w:val="59"/>
    <w:rsid w:val="0028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C3FF-443B-4C57-B604-08BF787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张晶</dc:creator>
  <cp:lastModifiedBy>在线报送系统</cp:lastModifiedBy>
  <cp:revision>45</cp:revision>
  <dcterms:created xsi:type="dcterms:W3CDTF">2017-08-17T03:02:00Z</dcterms:created>
  <dcterms:modified xsi:type="dcterms:W3CDTF">2019-10-29T03:08:00Z</dcterms:modified>
</cp:coreProperties>
</file>